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A0" w:rsidRPr="00353078" w:rsidRDefault="00353078">
      <w:pPr>
        <w:rPr>
          <w:b/>
          <w:sz w:val="28"/>
          <w:szCs w:val="28"/>
        </w:rPr>
      </w:pPr>
      <w:r w:rsidRPr="00353078">
        <w:rPr>
          <w:b/>
          <w:sz w:val="28"/>
          <w:szCs w:val="28"/>
        </w:rPr>
        <w:t xml:space="preserve">Workshop zu Kap. 9 Chem. Gleichgewicht – </w:t>
      </w:r>
      <w:proofErr w:type="spellStart"/>
      <w:r w:rsidRPr="00353078">
        <w:rPr>
          <w:b/>
          <w:sz w:val="28"/>
          <w:szCs w:val="28"/>
        </w:rPr>
        <w:t>Exp</w:t>
      </w:r>
      <w:proofErr w:type="spellEnd"/>
      <w:r w:rsidR="00641F0F">
        <w:rPr>
          <w:b/>
          <w:sz w:val="28"/>
          <w:szCs w:val="28"/>
        </w:rPr>
        <w:t>.</w:t>
      </w:r>
      <w:r w:rsidRPr="00353078">
        <w:rPr>
          <w:b/>
          <w:sz w:val="28"/>
          <w:szCs w:val="28"/>
        </w:rPr>
        <w:t xml:space="preserve"> </w:t>
      </w:r>
      <w:r w:rsidR="003B27F6">
        <w:rPr>
          <w:b/>
          <w:sz w:val="28"/>
          <w:szCs w:val="28"/>
        </w:rPr>
        <w:t>3</w:t>
      </w:r>
      <w:r w:rsidRPr="00353078">
        <w:rPr>
          <w:b/>
          <w:sz w:val="28"/>
          <w:szCs w:val="28"/>
        </w:rPr>
        <w:t xml:space="preserve">: </w:t>
      </w:r>
      <w:r w:rsidR="004D66D5">
        <w:rPr>
          <w:b/>
          <w:sz w:val="28"/>
          <w:szCs w:val="28"/>
        </w:rPr>
        <w:t>Eisen</w:t>
      </w:r>
      <w:r w:rsidR="003B27F6">
        <w:rPr>
          <w:b/>
          <w:sz w:val="28"/>
          <w:szCs w:val="28"/>
        </w:rPr>
        <w:t>/Silber</w:t>
      </w:r>
    </w:p>
    <w:p w:rsidR="00353078" w:rsidRDefault="00353078"/>
    <w:tbl>
      <w:tblPr>
        <w:tblStyle w:val="Tabellenraster"/>
        <w:tblW w:w="0" w:type="auto"/>
        <w:tblCellMar>
          <w:top w:w="57" w:type="dxa"/>
          <w:bottom w:w="57" w:type="dxa"/>
        </w:tblCellMar>
        <w:tblLook w:val="04A0" w:firstRow="1" w:lastRow="0" w:firstColumn="1" w:lastColumn="0" w:noHBand="0" w:noVBand="1"/>
      </w:tblPr>
      <w:tblGrid>
        <w:gridCol w:w="9212"/>
      </w:tblGrid>
      <w:tr w:rsidR="00353078" w:rsidTr="00353078">
        <w:tc>
          <w:tcPr>
            <w:tcW w:w="9212" w:type="dxa"/>
          </w:tcPr>
          <w:p w:rsidR="00353078" w:rsidRDefault="00353078">
            <w:r>
              <w:t>Kurzprotokoll des Experiment (Vorgehen, Beobachtungen, Anleitung siehe Aufgabenblatt)</w:t>
            </w:r>
          </w:p>
        </w:tc>
      </w:tr>
      <w:tr w:rsidR="00353078" w:rsidTr="00353078">
        <w:trPr>
          <w:trHeight w:val="5445"/>
        </w:trPr>
        <w:tc>
          <w:tcPr>
            <w:tcW w:w="9212" w:type="dxa"/>
          </w:tcPr>
          <w:p w:rsidR="000425E2" w:rsidRDefault="000425E2" w:rsidP="000425E2">
            <w:r w:rsidRPr="008E00D4">
              <w:rPr>
                <w:b/>
                <w:u w:val="single"/>
              </w:rPr>
              <w:t>Anleitung und Material</w:t>
            </w:r>
            <w:r>
              <w:t>:</w:t>
            </w:r>
          </w:p>
          <w:p w:rsidR="000425E2" w:rsidRDefault="000425E2" w:rsidP="000425E2">
            <w:r>
              <w:t>Siehe Seite 103</w:t>
            </w:r>
          </w:p>
          <w:p w:rsidR="000425E2" w:rsidRDefault="000425E2" w:rsidP="000425E2">
            <w:pPr>
              <w:rPr>
                <w:b/>
                <w:u w:val="single"/>
              </w:rPr>
            </w:pPr>
          </w:p>
          <w:p w:rsidR="000425E2" w:rsidRDefault="000425E2" w:rsidP="000425E2">
            <w:r w:rsidRPr="0005042D">
              <w:rPr>
                <w:b/>
                <w:u w:val="single"/>
              </w:rPr>
              <w:t>Vorgehen und Beobachtungen</w:t>
            </w:r>
            <w:r>
              <w:t xml:space="preserve">: </w:t>
            </w:r>
          </w:p>
          <w:p w:rsidR="0005042D" w:rsidRDefault="000425E2" w:rsidP="000425E2">
            <w:r>
              <w:t xml:space="preserve">Man vermischt 5 ml Silbernitrat Lösung mit 5 ml Eisensulfat in einem RG. Die anfänglich klare Lösung wird trüb und darin sind glänzende Partikel zu erkennen, die sich langsam am Boden des </w:t>
            </w:r>
            <w:proofErr w:type="spellStart"/>
            <w:r>
              <w:t>RG’s</w:t>
            </w:r>
            <w:proofErr w:type="spellEnd"/>
            <w:r>
              <w:t xml:space="preserve"> absetzen. Nach 10 Minuten wird die Suspension filtriert. Das Filtrat wird mit HCL auf </w:t>
            </w:r>
            <w:proofErr w:type="spellStart"/>
            <w:r>
              <w:t>Silberionen</w:t>
            </w:r>
            <w:proofErr w:type="spellEnd"/>
            <w:r>
              <w:t xml:space="preserve"> (</w:t>
            </w:r>
            <w:proofErr w:type="spellStart"/>
            <w:r>
              <w:t>Ag</w:t>
            </w:r>
            <w:proofErr w:type="spellEnd"/>
            <w:r>
              <w:rPr>
                <w:vertAlign w:val="superscript"/>
              </w:rPr>
              <w:t>-</w:t>
            </w:r>
            <w:r>
              <w:t>) getestet. Es bildet sich weisser Niederschlag. Nach wiederholter Filtration in ein neues RG wird wieder getestet. Das wird wiederholt bis keine Reaktion mehr zu sehen ist. Dann ist im Filterrückstand nur noch elementares Silber. Dann gibt man Eisennitrat dazu und stellt ein RG unter den Filter. Dann prüft man wiederum das Filtrat nach Silberionen und es schäumt wieder.</w:t>
            </w:r>
            <w:r w:rsidR="0005042D">
              <w:t xml:space="preserve"> </w:t>
            </w:r>
            <w:bookmarkStart w:id="0" w:name="_GoBack"/>
            <w:bookmarkEnd w:id="0"/>
          </w:p>
        </w:tc>
      </w:tr>
      <w:tr w:rsidR="00353078" w:rsidTr="00353078">
        <w:tc>
          <w:tcPr>
            <w:tcW w:w="9212" w:type="dxa"/>
          </w:tcPr>
          <w:p w:rsidR="00353078" w:rsidRDefault="00353078">
            <w:r>
              <w:rPr>
                <w:szCs w:val="20"/>
              </w:rPr>
              <w:t>Die Reaktionsgleichung für das im Experiment vorhandene Gleichgewicht lautet:</w:t>
            </w:r>
          </w:p>
        </w:tc>
      </w:tr>
      <w:tr w:rsidR="00353078" w:rsidRPr="006A4A94" w:rsidTr="00353078">
        <w:trPr>
          <w:trHeight w:val="744"/>
        </w:trPr>
        <w:tc>
          <w:tcPr>
            <w:tcW w:w="9212" w:type="dxa"/>
          </w:tcPr>
          <w:p w:rsidR="00353078" w:rsidRPr="000425E2" w:rsidRDefault="006A4A94">
            <w:pPr>
              <w:rPr>
                <w:sz w:val="24"/>
                <w:szCs w:val="24"/>
              </w:rPr>
            </w:pPr>
            <w:r w:rsidRPr="006A4A94">
              <w:rPr>
                <w:sz w:val="24"/>
                <w:szCs w:val="24"/>
              </w:rPr>
              <w:t>AgNO3</w:t>
            </w:r>
            <w:r w:rsidRPr="006A4A94">
              <w:rPr>
                <w:sz w:val="24"/>
                <w:szCs w:val="24"/>
                <w:vertAlign w:val="subscript"/>
              </w:rPr>
              <w:t>(</w:t>
            </w:r>
            <w:proofErr w:type="spellStart"/>
            <w:r w:rsidRPr="006A4A94">
              <w:rPr>
                <w:sz w:val="24"/>
                <w:szCs w:val="24"/>
                <w:vertAlign w:val="subscript"/>
              </w:rPr>
              <w:t>aq</w:t>
            </w:r>
            <w:proofErr w:type="spellEnd"/>
            <w:r w:rsidRPr="006A4A94">
              <w:rPr>
                <w:sz w:val="24"/>
                <w:szCs w:val="24"/>
                <w:vertAlign w:val="subscript"/>
              </w:rPr>
              <w:t>)</w:t>
            </w:r>
            <w:r w:rsidRPr="006A4A94">
              <w:rPr>
                <w:sz w:val="24"/>
                <w:szCs w:val="24"/>
              </w:rPr>
              <w:t xml:space="preserve"> + Fe</w:t>
            </w:r>
            <w:r w:rsidRPr="006A4A94">
              <w:rPr>
                <w:sz w:val="24"/>
                <w:szCs w:val="24"/>
                <w:vertAlign w:val="superscript"/>
              </w:rPr>
              <w:t>2+</w:t>
            </w:r>
            <w:r w:rsidRPr="006A4A94">
              <w:rPr>
                <w:sz w:val="24"/>
                <w:szCs w:val="24"/>
              </w:rPr>
              <w:t>SO4</w:t>
            </w:r>
            <w:r w:rsidRPr="006A4A94">
              <w:rPr>
                <w:sz w:val="24"/>
                <w:szCs w:val="24"/>
                <w:vertAlign w:val="subscript"/>
              </w:rPr>
              <w:t>(</w:t>
            </w:r>
            <w:proofErr w:type="spellStart"/>
            <w:r w:rsidRPr="006A4A94">
              <w:rPr>
                <w:sz w:val="24"/>
                <w:szCs w:val="24"/>
                <w:vertAlign w:val="subscript"/>
              </w:rPr>
              <w:t>aq</w:t>
            </w:r>
            <w:proofErr w:type="spellEnd"/>
            <w:r w:rsidRPr="006A4A94">
              <w:rPr>
                <w:sz w:val="24"/>
                <w:szCs w:val="24"/>
                <w:vertAlign w:val="subscript"/>
              </w:rPr>
              <w:t>)</w:t>
            </w:r>
            <w:r w:rsidRPr="006A4A94">
              <w:rPr>
                <w:sz w:val="24"/>
                <w:szCs w:val="24"/>
              </w:rPr>
              <w:t xml:space="preserve"> </w:t>
            </w:r>
            <w:r w:rsidRPr="006A4A94">
              <w:rPr>
                <w:sz w:val="24"/>
                <w:szCs w:val="24"/>
                <w:lang w:val="es-ES"/>
              </w:rPr>
              <w:sym w:font="Wingdings" w:char="F0E0"/>
            </w:r>
            <w:r w:rsidRPr="006A4A94">
              <w:rPr>
                <w:sz w:val="24"/>
                <w:szCs w:val="24"/>
              </w:rPr>
              <w:t xml:space="preserve"> </w:t>
            </w:r>
            <w:proofErr w:type="spellStart"/>
            <w:r w:rsidRPr="006A4A94">
              <w:rPr>
                <w:sz w:val="24"/>
                <w:szCs w:val="24"/>
              </w:rPr>
              <w:t>Ag</w:t>
            </w:r>
            <w:proofErr w:type="spellEnd"/>
            <w:r w:rsidRPr="006A4A94">
              <w:rPr>
                <w:sz w:val="24"/>
                <w:szCs w:val="24"/>
                <w:vertAlign w:val="subscript"/>
              </w:rPr>
              <w:t>(s)</w:t>
            </w:r>
            <w:r>
              <w:rPr>
                <w:sz w:val="24"/>
                <w:szCs w:val="24"/>
                <w:vertAlign w:val="subscript"/>
              </w:rPr>
              <w:t xml:space="preserve"> </w:t>
            </w:r>
            <w:r w:rsidR="003631ED">
              <w:rPr>
                <w:sz w:val="24"/>
                <w:szCs w:val="24"/>
              </w:rPr>
              <w:t xml:space="preserve">+ </w:t>
            </w:r>
            <w:proofErr w:type="spellStart"/>
            <w:r w:rsidR="003631ED">
              <w:rPr>
                <w:sz w:val="24"/>
                <w:szCs w:val="24"/>
              </w:rPr>
              <w:t>Ag</w:t>
            </w:r>
            <w:proofErr w:type="spellEnd"/>
            <w:r w:rsidR="003631ED" w:rsidRPr="003631ED">
              <w:rPr>
                <w:sz w:val="24"/>
                <w:szCs w:val="24"/>
                <w:vertAlign w:val="superscript"/>
              </w:rPr>
              <w:t>+</w:t>
            </w:r>
            <w:r w:rsidR="003631ED" w:rsidRPr="003631ED">
              <w:rPr>
                <w:sz w:val="24"/>
                <w:szCs w:val="24"/>
                <w:vertAlign w:val="subscript"/>
              </w:rPr>
              <w:t>(</w:t>
            </w:r>
            <w:proofErr w:type="spellStart"/>
            <w:r w:rsidR="003631ED" w:rsidRPr="003631ED">
              <w:rPr>
                <w:sz w:val="24"/>
                <w:szCs w:val="24"/>
                <w:vertAlign w:val="subscript"/>
              </w:rPr>
              <w:t>aq</w:t>
            </w:r>
            <w:proofErr w:type="spellEnd"/>
            <w:r w:rsidR="003631ED" w:rsidRPr="003631ED">
              <w:rPr>
                <w:sz w:val="24"/>
                <w:szCs w:val="24"/>
                <w:vertAlign w:val="subscript"/>
              </w:rPr>
              <w:t>)</w:t>
            </w:r>
            <w:r w:rsidR="003631ED">
              <w:rPr>
                <w:sz w:val="24"/>
                <w:szCs w:val="24"/>
                <w:vertAlign w:val="subscript"/>
              </w:rPr>
              <w:t xml:space="preserve"> </w:t>
            </w:r>
            <w:r w:rsidR="003631ED">
              <w:rPr>
                <w:sz w:val="24"/>
                <w:szCs w:val="24"/>
              </w:rPr>
              <w:t>+ [Fe</w:t>
            </w:r>
            <w:r w:rsidR="003631ED" w:rsidRPr="003631ED">
              <w:rPr>
                <w:sz w:val="24"/>
                <w:szCs w:val="24"/>
                <w:vertAlign w:val="superscript"/>
              </w:rPr>
              <w:t>3+</w:t>
            </w:r>
            <w:r w:rsidR="003631ED">
              <w:rPr>
                <w:sz w:val="24"/>
                <w:szCs w:val="24"/>
              </w:rPr>
              <w:t>(H</w:t>
            </w:r>
            <w:r w:rsidR="003631ED" w:rsidRPr="003631ED">
              <w:rPr>
                <w:sz w:val="24"/>
                <w:szCs w:val="24"/>
                <w:vertAlign w:val="subscript"/>
              </w:rPr>
              <w:t>2</w:t>
            </w:r>
            <w:r w:rsidR="003631ED">
              <w:rPr>
                <w:sz w:val="24"/>
                <w:szCs w:val="24"/>
              </w:rPr>
              <w:t>O)</w:t>
            </w:r>
            <w:r w:rsidR="003631ED" w:rsidRPr="003631ED">
              <w:rPr>
                <w:sz w:val="24"/>
                <w:szCs w:val="24"/>
                <w:vertAlign w:val="subscript"/>
              </w:rPr>
              <w:t>6</w:t>
            </w:r>
            <w:r w:rsidR="003631ED">
              <w:rPr>
                <w:sz w:val="24"/>
                <w:szCs w:val="24"/>
              </w:rPr>
              <w:t>]</w:t>
            </w:r>
            <w:r w:rsidR="003631ED" w:rsidRPr="000425E2">
              <w:rPr>
                <w:sz w:val="24"/>
                <w:szCs w:val="24"/>
                <w:vertAlign w:val="subscript"/>
              </w:rPr>
              <w:t>(</w:t>
            </w:r>
            <w:proofErr w:type="spellStart"/>
            <w:r w:rsidR="003631ED" w:rsidRPr="000425E2">
              <w:rPr>
                <w:sz w:val="24"/>
                <w:szCs w:val="24"/>
                <w:vertAlign w:val="subscript"/>
              </w:rPr>
              <w:t>aq</w:t>
            </w:r>
            <w:proofErr w:type="spellEnd"/>
            <w:r w:rsidR="003631ED" w:rsidRPr="000425E2">
              <w:rPr>
                <w:sz w:val="24"/>
                <w:szCs w:val="24"/>
                <w:vertAlign w:val="subscript"/>
              </w:rPr>
              <w:t>)</w:t>
            </w:r>
            <w:r w:rsidR="000425E2" w:rsidRPr="000425E2">
              <w:rPr>
                <w:sz w:val="24"/>
                <w:szCs w:val="24"/>
                <w:vertAlign w:val="subscript"/>
              </w:rPr>
              <w:t xml:space="preserve"> </w:t>
            </w:r>
            <w:r w:rsidR="000425E2">
              <w:rPr>
                <w:sz w:val="24"/>
                <w:szCs w:val="24"/>
              </w:rPr>
              <w:t>(SO4</w:t>
            </w:r>
            <w:r w:rsidR="000425E2">
              <w:rPr>
                <w:sz w:val="24"/>
                <w:szCs w:val="24"/>
                <w:vertAlign w:val="superscript"/>
              </w:rPr>
              <w:t>2-</w:t>
            </w:r>
            <w:r w:rsidR="000425E2">
              <w:rPr>
                <w:sz w:val="24"/>
                <w:szCs w:val="24"/>
              </w:rPr>
              <w:t>, NO3</w:t>
            </w:r>
            <w:r w:rsidR="000425E2">
              <w:rPr>
                <w:sz w:val="24"/>
                <w:szCs w:val="24"/>
                <w:vertAlign w:val="superscript"/>
              </w:rPr>
              <w:t>-)</w:t>
            </w:r>
          </w:p>
        </w:tc>
      </w:tr>
      <w:tr w:rsidR="00353078" w:rsidTr="00353078">
        <w:tc>
          <w:tcPr>
            <w:tcW w:w="9212" w:type="dxa"/>
          </w:tcPr>
          <w:p w:rsidR="00353078" w:rsidRPr="00353078" w:rsidRDefault="00353078" w:rsidP="00353078">
            <w:pPr>
              <w:pStyle w:val="Default"/>
              <w:rPr>
                <w:rFonts w:ascii="Arial" w:hAnsi="Arial"/>
                <w:sz w:val="20"/>
                <w:szCs w:val="20"/>
              </w:rPr>
            </w:pPr>
            <w:r>
              <w:rPr>
                <w:rFonts w:ascii="Arial" w:hAnsi="Arial"/>
                <w:sz w:val="20"/>
                <w:szCs w:val="20"/>
              </w:rPr>
              <w:t>Das Gleichgewicht wird im Experiment durch folgende Faktoren beeinflusst:</w:t>
            </w:r>
          </w:p>
        </w:tc>
      </w:tr>
      <w:tr w:rsidR="00353078" w:rsidTr="00353078">
        <w:trPr>
          <w:trHeight w:val="1215"/>
        </w:trPr>
        <w:tc>
          <w:tcPr>
            <w:tcW w:w="9212" w:type="dxa"/>
          </w:tcPr>
          <w:p w:rsidR="00353078" w:rsidRDefault="000425E2">
            <w:r>
              <w:t>Durch Entfernen vom elementarem Silber.</w:t>
            </w:r>
            <w:r w:rsidR="00B1526C">
              <w:t xml:space="preserve"> Durch die Menge verwendeter Stoffe.</w:t>
            </w:r>
          </w:p>
        </w:tc>
      </w:tr>
      <w:tr w:rsidR="00353078" w:rsidTr="00353078">
        <w:tc>
          <w:tcPr>
            <w:tcW w:w="9212" w:type="dxa"/>
          </w:tcPr>
          <w:p w:rsidR="00353078" w:rsidRDefault="00353078">
            <w:r>
              <w:rPr>
                <w:szCs w:val="20"/>
              </w:rPr>
              <w:t>Folgende Abhängigkeiten können festgestellt werden:</w:t>
            </w:r>
          </w:p>
        </w:tc>
      </w:tr>
      <w:tr w:rsidR="00353078" w:rsidTr="00353078">
        <w:trPr>
          <w:trHeight w:val="2000"/>
        </w:trPr>
        <w:tc>
          <w:tcPr>
            <w:tcW w:w="9212" w:type="dxa"/>
          </w:tcPr>
          <w:p w:rsidR="00353078" w:rsidRDefault="000425E2">
            <w:r>
              <w:t>K =              c(Fe</w:t>
            </w:r>
            <w:r>
              <w:rPr>
                <w:vertAlign w:val="superscript"/>
              </w:rPr>
              <w:t>3+</w:t>
            </w:r>
            <w:r>
              <w:t>)</w:t>
            </w:r>
          </w:p>
          <w:p w:rsidR="000425E2" w:rsidRDefault="000425E2">
            <w:r>
              <w:t xml:space="preserve">                   _________</w:t>
            </w:r>
          </w:p>
          <w:p w:rsidR="000425E2" w:rsidRDefault="000425E2" w:rsidP="000425E2"/>
          <w:p w:rsidR="000425E2" w:rsidRPr="000425E2" w:rsidRDefault="000425E2" w:rsidP="000425E2">
            <w:pPr>
              <w:tabs>
                <w:tab w:val="left" w:pos="1306"/>
              </w:tabs>
            </w:pPr>
            <w:r>
              <w:tab/>
              <w:t>C(</w:t>
            </w:r>
            <w:proofErr w:type="spellStart"/>
            <w:r>
              <w:t>Ag</w:t>
            </w:r>
            <w:proofErr w:type="spellEnd"/>
            <w:r>
              <w:rPr>
                <w:vertAlign w:val="superscript"/>
              </w:rPr>
              <w:t>+</w:t>
            </w:r>
            <w:r>
              <w:t>) * c(Fe</w:t>
            </w:r>
            <w:r>
              <w:rPr>
                <w:vertAlign w:val="superscript"/>
              </w:rPr>
              <w:t>2+</w:t>
            </w:r>
            <w:r>
              <w:t>)</w:t>
            </w:r>
          </w:p>
        </w:tc>
      </w:tr>
      <w:tr w:rsidR="00353078" w:rsidTr="00353078">
        <w:tc>
          <w:tcPr>
            <w:tcW w:w="9212" w:type="dxa"/>
          </w:tcPr>
          <w:p w:rsidR="00353078" w:rsidRPr="00353078" w:rsidRDefault="00353078" w:rsidP="00353078">
            <w:pPr>
              <w:pStyle w:val="Default"/>
              <w:rPr>
                <w:rFonts w:ascii="Arial" w:hAnsi="Arial"/>
                <w:sz w:val="20"/>
                <w:szCs w:val="20"/>
              </w:rPr>
            </w:pPr>
            <w:r>
              <w:rPr>
                <w:rFonts w:ascii="Arial" w:hAnsi="Arial"/>
                <w:sz w:val="20"/>
                <w:szCs w:val="20"/>
              </w:rPr>
              <w:t>Wird die Gleichgewichtskonstante K beeinflusst? Warum?</w:t>
            </w:r>
          </w:p>
        </w:tc>
      </w:tr>
      <w:tr w:rsidR="00353078" w:rsidTr="00353078">
        <w:trPr>
          <w:trHeight w:val="1365"/>
        </w:trPr>
        <w:tc>
          <w:tcPr>
            <w:tcW w:w="9212" w:type="dxa"/>
          </w:tcPr>
          <w:p w:rsidR="00353078" w:rsidRDefault="00353078"/>
        </w:tc>
      </w:tr>
    </w:tbl>
    <w:p w:rsidR="00353078" w:rsidRPr="00353078" w:rsidRDefault="00353078">
      <w:pPr>
        <w:rPr>
          <w:sz w:val="4"/>
          <w:szCs w:val="4"/>
        </w:rPr>
      </w:pPr>
    </w:p>
    <w:sectPr w:rsidR="00353078" w:rsidRPr="003530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78"/>
    <w:rsid w:val="000425E2"/>
    <w:rsid w:val="0005042D"/>
    <w:rsid w:val="00353078"/>
    <w:rsid w:val="003631ED"/>
    <w:rsid w:val="003B27F6"/>
    <w:rsid w:val="004D66D5"/>
    <w:rsid w:val="00620DA0"/>
    <w:rsid w:val="00641F0F"/>
    <w:rsid w:val="006A4A94"/>
    <w:rsid w:val="00721F6A"/>
    <w:rsid w:val="00983E19"/>
    <w:rsid w:val="00B1526C"/>
    <w:rsid w:val="00D6308F"/>
    <w:rsid w:val="00DB0A00"/>
    <w:rsid w:val="00F51C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E19"/>
    <w:pPr>
      <w:spacing w:after="0" w:line="312"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5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078"/>
    <w:pPr>
      <w:suppressAutoHyphens/>
      <w:autoSpaceDE w:val="0"/>
      <w:spacing w:after="0" w:line="240" w:lineRule="auto"/>
    </w:pPr>
    <w:rPr>
      <w:rFonts w:ascii="Arial Black" w:eastAsia="Arial" w:hAnsi="Arial Black" w:cs="Arial Black"/>
      <w:color w:val="000000"/>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E19"/>
    <w:pPr>
      <w:spacing w:after="0" w:line="312"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5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078"/>
    <w:pPr>
      <w:suppressAutoHyphens/>
      <w:autoSpaceDE w:val="0"/>
      <w:spacing w:after="0" w:line="240" w:lineRule="auto"/>
    </w:pPr>
    <w:rPr>
      <w:rFonts w:ascii="Arial Black" w:eastAsia="Arial" w:hAnsi="Arial Black" w:cs="Arial Black"/>
      <w:color w:val="00000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Test2W7</dc:creator>
  <cp:lastModifiedBy>Test2W7</cp:lastModifiedBy>
  <cp:revision>2</cp:revision>
  <dcterms:created xsi:type="dcterms:W3CDTF">2012-10-29T14:43:00Z</dcterms:created>
  <dcterms:modified xsi:type="dcterms:W3CDTF">2012-10-29T14:43:00Z</dcterms:modified>
</cp:coreProperties>
</file>